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35" w:rsidRPr="009C7089" w:rsidRDefault="00656235" w:rsidP="0065623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C7089">
        <w:rPr>
          <w:b/>
          <w:bCs/>
          <w:color w:val="000000" w:themeColor="text1"/>
        </w:rPr>
        <w:t>ОГОЛОШЕННЯ</w:t>
      </w:r>
    </w:p>
    <w:p w:rsidR="00656235" w:rsidRPr="009C7089" w:rsidRDefault="00656235" w:rsidP="0065623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9C7089">
        <w:rPr>
          <w:b/>
          <w:bCs/>
          <w:color w:val="000000" w:themeColor="text1"/>
        </w:rPr>
        <w:t>про передачу нерухомого майна в оренду на аукціоні</w:t>
      </w:r>
    </w:p>
    <w:p w:rsidR="00656235" w:rsidRPr="009C7089" w:rsidRDefault="00656235" w:rsidP="00656235">
      <w:pPr>
        <w:pStyle w:val="a3"/>
        <w:spacing w:before="0" w:beforeAutospacing="0" w:after="120" w:afterAutospacing="0"/>
        <w:rPr>
          <w:color w:val="000000" w:themeColor="text1"/>
        </w:rPr>
      </w:pPr>
      <w:r w:rsidRPr="009C7089">
        <w:rPr>
          <w:color w:val="000000" w:themeColor="text1"/>
        </w:rPr>
        <w:t> </w:t>
      </w:r>
    </w:p>
    <w:tbl>
      <w:tblPr>
        <w:tblW w:w="105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7655"/>
      </w:tblGrid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bCs/>
                <w:color w:val="000000" w:themeColor="text1"/>
              </w:rPr>
              <w:t>Назва</w:t>
            </w:r>
            <w:r w:rsidR="00E656DA" w:rsidRPr="009C7089">
              <w:rPr>
                <w:bCs/>
                <w:color w:val="000000" w:themeColor="text1"/>
              </w:rPr>
              <w:t xml:space="preserve"> аукціону</w:t>
            </w:r>
            <w:r w:rsidRPr="009C7089">
              <w:rPr>
                <w:bCs/>
                <w:color w:val="000000" w:themeColor="text1"/>
              </w:rPr>
              <w:t>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AE09C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bCs/>
                <w:color w:val="000000" w:themeColor="text1"/>
              </w:rPr>
              <w:t xml:space="preserve">Оренда нерухомого майна, що належить до комунальної власності територіальної громади міста Черкаси, загальною площею </w:t>
            </w:r>
            <w:r w:rsidR="00AE09C9">
              <w:rPr>
                <w:bCs/>
                <w:color w:val="000000" w:themeColor="text1"/>
              </w:rPr>
              <w:t>2,4</w:t>
            </w:r>
            <w:r w:rsidRPr="009C7089">
              <w:rPr>
                <w:bCs/>
                <w:color w:val="000000" w:themeColor="text1"/>
              </w:rPr>
              <w:t xml:space="preserve"> м</w:t>
            </w:r>
            <w:r w:rsidRPr="009C7089">
              <w:rPr>
                <w:bCs/>
                <w:color w:val="000000" w:themeColor="text1"/>
                <w:vertAlign w:val="superscript"/>
              </w:rPr>
              <w:t>2</w:t>
            </w:r>
            <w:r w:rsidRPr="009C7089">
              <w:rPr>
                <w:bCs/>
                <w:color w:val="000000" w:themeColor="text1"/>
              </w:rPr>
              <w:t xml:space="preserve">, розташованого за адресою : 18029, місто Черкаси, вулиця </w:t>
            </w:r>
            <w:r w:rsidR="00AE09C9">
              <w:rPr>
                <w:bCs/>
                <w:color w:val="000000" w:themeColor="text1"/>
              </w:rPr>
              <w:t>30 років Перемоги</w:t>
            </w:r>
            <w:r w:rsidRPr="009C7089">
              <w:rPr>
                <w:bCs/>
                <w:color w:val="000000" w:themeColor="text1"/>
              </w:rPr>
              <w:t xml:space="preserve">, будівля </w:t>
            </w:r>
            <w:r w:rsidR="00AE09C9">
              <w:rPr>
                <w:bCs/>
                <w:color w:val="000000" w:themeColor="text1"/>
              </w:rPr>
              <w:t>20</w:t>
            </w:r>
          </w:p>
        </w:tc>
      </w:tr>
      <w:tr w:rsidR="00E656DA" w:rsidRPr="009C7089" w:rsidTr="001A272F">
        <w:trPr>
          <w:trHeight w:val="227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Повне найменування та адреса орендодавця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Департамент охорони здоров’я та медичних послуг Черкаської міської ради код ЕДРПОУ 02013260; 18000, Черкаська область, місто Черкаси, вулиця Байди Вишневецького,36, тел. (0472) 372456, e-</w:t>
            </w:r>
            <w:proofErr w:type="spellStart"/>
            <w:r w:rsidRPr="009C7089">
              <w:rPr>
                <w:color w:val="000000" w:themeColor="text1"/>
              </w:rPr>
              <w:t>mail</w:t>
            </w:r>
            <w:proofErr w:type="spellEnd"/>
            <w:r w:rsidRPr="009C7089">
              <w:rPr>
                <w:color w:val="000000" w:themeColor="text1"/>
              </w:rPr>
              <w:t>: dozmpchmr@gmail.com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Повне найменування та адреса балансоутримувача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A564F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Комунальне некомерційне підприємство КНП «П’ятий Черкаський міський центр первинної медико - санітарної допомоги» код за ЄДРПОУ 21367489; 1802</w:t>
            </w:r>
            <w:r w:rsidR="00A564FF">
              <w:rPr>
                <w:color w:val="000000" w:themeColor="text1"/>
              </w:rPr>
              <w:t>9</w:t>
            </w:r>
            <w:r w:rsidRPr="009C7089">
              <w:rPr>
                <w:color w:val="000000" w:themeColor="text1"/>
              </w:rPr>
              <w:t>, Черкаська область, місто Черкаси, вулиця 30 років Перемоги, 20, тел. (0472) 66 88 33, e-</w:t>
            </w:r>
            <w:proofErr w:type="spellStart"/>
            <w:r w:rsidRPr="009C7089">
              <w:rPr>
                <w:color w:val="000000" w:themeColor="text1"/>
              </w:rPr>
              <w:t>mail</w:t>
            </w:r>
            <w:proofErr w:type="spellEnd"/>
            <w:r w:rsidRPr="009C7089">
              <w:rPr>
                <w:color w:val="000000" w:themeColor="text1"/>
              </w:rPr>
              <w:t xml:space="preserve">: </w:t>
            </w:r>
            <w:r w:rsidRPr="009C7089">
              <w:rPr>
                <w:rStyle w:val="3"/>
                <w:b w:val="0"/>
                <w:bCs w:val="0"/>
                <w:sz w:val="24"/>
                <w:szCs w:val="24"/>
                <w:lang w:val="en-US"/>
              </w:rPr>
              <w:t>clinica5@medicine.ck.ua</w:t>
            </w:r>
          </w:p>
        </w:tc>
      </w:tr>
      <w:tr w:rsidR="00656235" w:rsidRPr="009C7089" w:rsidTr="001A272F">
        <w:tc>
          <w:tcPr>
            <w:tcW w:w="10534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089">
              <w:rPr>
                <w:b/>
                <w:bCs/>
                <w:color w:val="000000" w:themeColor="text1"/>
              </w:rPr>
              <w:t xml:space="preserve">Інформація про </w:t>
            </w:r>
            <w:r w:rsidR="00E656DA" w:rsidRPr="009C7089">
              <w:rPr>
                <w:b/>
                <w:bCs/>
                <w:color w:val="000000" w:themeColor="text1"/>
              </w:rPr>
              <w:t xml:space="preserve">потенційний </w:t>
            </w:r>
            <w:r w:rsidRPr="009C7089">
              <w:rPr>
                <w:b/>
                <w:bCs/>
                <w:color w:val="000000" w:themeColor="text1"/>
              </w:rPr>
              <w:t>об’єкт оренди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Тип </w:t>
            </w:r>
            <w:r w:rsidR="00E656DA" w:rsidRPr="009C7089">
              <w:rPr>
                <w:color w:val="000000" w:themeColor="text1"/>
              </w:rPr>
              <w:t>П</w:t>
            </w:r>
            <w:r w:rsidRPr="009C7089">
              <w:rPr>
                <w:color w:val="000000" w:themeColor="text1"/>
              </w:rPr>
              <w:t>ереліку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Перший</w:t>
            </w:r>
          </w:p>
        </w:tc>
      </w:tr>
      <w:tr w:rsidR="00E656DA" w:rsidRPr="009C7089" w:rsidTr="001A272F">
        <w:trPr>
          <w:trHeight w:val="405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E656DA" w:rsidRPr="009C7089" w:rsidRDefault="00E656D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Вартість об’єкта </w:t>
            </w:r>
          </w:p>
          <w:p w:rsidR="00656235" w:rsidRPr="009C7089" w:rsidRDefault="00E656DA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(п</w:t>
            </w:r>
            <w:r w:rsidR="00656235" w:rsidRPr="009C7089">
              <w:rPr>
                <w:color w:val="000000" w:themeColor="text1"/>
              </w:rPr>
              <w:t>ервісна вартість об'єкта оренди</w:t>
            </w:r>
            <w:r w:rsidRPr="009C7089">
              <w:rPr>
                <w:color w:val="000000" w:themeColor="text1"/>
              </w:rPr>
              <w:t>, залишкова вартість об'єкта оренди)</w:t>
            </w:r>
            <w:r w:rsidR="00656235" w:rsidRPr="009C7089">
              <w:rPr>
                <w:color w:val="000000" w:themeColor="text1"/>
              </w:rPr>
              <w:t> 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930AA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Первісна балансова вартість – </w:t>
            </w:r>
            <w:r w:rsidR="00AE09C9">
              <w:rPr>
                <w:color w:val="000000" w:themeColor="text1"/>
              </w:rPr>
              <w:t>2466,35</w:t>
            </w:r>
            <w:r w:rsidRPr="009C7089">
              <w:rPr>
                <w:color w:val="000000" w:themeColor="text1"/>
              </w:rPr>
              <w:t xml:space="preserve"> грн. з ПДВ</w:t>
            </w:r>
          </w:p>
          <w:p w:rsidR="001A272F" w:rsidRPr="009C7089" w:rsidRDefault="001A272F" w:rsidP="00AE09C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Залишкова балансова вартість – </w:t>
            </w:r>
            <w:r w:rsidR="00AE09C9">
              <w:rPr>
                <w:color w:val="000000" w:themeColor="text1"/>
              </w:rPr>
              <w:t>244,05</w:t>
            </w:r>
            <w:r w:rsidRPr="009C7089">
              <w:rPr>
                <w:color w:val="000000" w:themeColor="text1"/>
              </w:rPr>
              <w:t xml:space="preserve"> грн. з ПДВ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Тип об’єкта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Нежитлове приміщення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Пропонований строк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9C7089" w:rsidRDefault="001A272F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5 років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1A272F" w:rsidRPr="009C7089" w:rsidRDefault="001A272F" w:rsidP="001A27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Рішення про проведення інвестиційного конкурсу не приймалось.</w:t>
            </w:r>
          </w:p>
          <w:p w:rsidR="00656235" w:rsidRPr="009C7089" w:rsidRDefault="001A272F" w:rsidP="001A272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Об’єкт не включений до переліку майна, що підлягає приватизації</w:t>
            </w:r>
          </w:p>
        </w:tc>
      </w:tr>
      <w:tr w:rsidR="00E656D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C7089" w:rsidRDefault="00656235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отримання погодження органу управління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A272F" w:rsidRPr="009C7089" w:rsidRDefault="001A272F" w:rsidP="001A272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департаменту охорони здоров'я та медичних послуг Черкаської міської ради від </w:t>
            </w:r>
            <w:r w:rsidR="00A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A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.2024р. №</w:t>
            </w:r>
            <w:r w:rsidR="00AE09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9C708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C7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КНП «П’ятий Черкаський міський центр первинної медико - санітарної допомоги» згоди на передачу в оренду майна"</w:t>
            </w:r>
          </w:p>
          <w:p w:rsidR="00656235" w:rsidRPr="009C7089" w:rsidRDefault="00656235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E656DA" w:rsidRPr="009C7089" w:rsidTr="001A272F">
        <w:trPr>
          <w:trHeight w:val="25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9C7089" w:rsidRDefault="00E656D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Фотографічне зображення майна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9C7089" w:rsidRDefault="001A272F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9C7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Додається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погодження балансоутримувача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AE09C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Наказ </w:t>
            </w:r>
            <w:r w:rsidRPr="009C7089">
              <w:rPr>
                <w:bCs/>
              </w:rPr>
              <w:t>КНП «</w:t>
            </w:r>
            <w:r w:rsidRPr="009C7089">
              <w:t>П’ятий Черкаський міський центр первинної медико - санітарної допомоги</w:t>
            </w:r>
            <w:r w:rsidRPr="009C7089">
              <w:rPr>
                <w:bCs/>
              </w:rPr>
              <w:t>»</w:t>
            </w:r>
            <w:r w:rsidRPr="009C7089">
              <w:t xml:space="preserve">   № </w:t>
            </w:r>
            <w:r w:rsidR="00AE09C9">
              <w:t>32</w:t>
            </w:r>
            <w:r w:rsidRPr="009C7089">
              <w:t xml:space="preserve"> від </w:t>
            </w:r>
            <w:r w:rsidR="00AE09C9">
              <w:t>08</w:t>
            </w:r>
            <w:r w:rsidRPr="009C7089">
              <w:t>.0</w:t>
            </w:r>
            <w:r w:rsidR="00AE09C9">
              <w:t>2</w:t>
            </w:r>
            <w:r w:rsidRPr="009C7089">
              <w:t>.2024р.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Місцезнаходження об’єкта;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AE09C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18028, Черкаська область, місто Черкаси, вулиця </w:t>
            </w:r>
            <w:r w:rsidR="00AE09C9">
              <w:rPr>
                <w:color w:val="000000" w:themeColor="text1"/>
              </w:rPr>
              <w:t>30 років перемоги</w:t>
            </w:r>
            <w:r w:rsidRPr="009C7089">
              <w:rPr>
                <w:color w:val="000000" w:themeColor="text1"/>
              </w:rPr>
              <w:t xml:space="preserve">, буд </w:t>
            </w:r>
            <w:r w:rsidR="00AE09C9">
              <w:rPr>
                <w:color w:val="000000" w:themeColor="text1"/>
              </w:rPr>
              <w:t>20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Загальна і корисна площа об’єкта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 xml:space="preserve">Загальна площа </w:t>
            </w:r>
            <w:r w:rsidR="00AE09C9">
              <w:rPr>
                <w:color w:val="000000" w:themeColor="text1"/>
              </w:rPr>
              <w:t xml:space="preserve">2,4 </w:t>
            </w:r>
            <w:r w:rsidRPr="009C7089">
              <w:rPr>
                <w:color w:val="000000" w:themeColor="text1"/>
              </w:rPr>
              <w:t>м</w:t>
            </w:r>
            <w:r w:rsidRPr="009C7089">
              <w:rPr>
                <w:color w:val="000000" w:themeColor="text1"/>
                <w:vertAlign w:val="superscript"/>
              </w:rPr>
              <w:t>2</w:t>
            </w:r>
            <w:r w:rsidRPr="009C7089">
              <w:rPr>
                <w:color w:val="000000" w:themeColor="text1"/>
              </w:rPr>
              <w:t xml:space="preserve">,  </w:t>
            </w:r>
          </w:p>
          <w:p w:rsidR="00D81C1A" w:rsidRPr="009C7089" w:rsidRDefault="00D81C1A" w:rsidP="00AE09C9">
            <w:pPr>
              <w:pStyle w:val="a3"/>
              <w:spacing w:before="0" w:beforeAutospacing="0" w:after="0" w:afterAutospacing="0"/>
              <w:rPr>
                <w:color w:val="000000" w:themeColor="text1"/>
                <w:vertAlign w:val="superscript"/>
              </w:rPr>
            </w:pPr>
            <w:r w:rsidRPr="009C7089">
              <w:rPr>
                <w:color w:val="000000" w:themeColor="text1"/>
              </w:rPr>
              <w:t xml:space="preserve">Корисна площа </w:t>
            </w:r>
            <w:r w:rsidR="00AE09C9">
              <w:rPr>
                <w:color w:val="000000" w:themeColor="text1"/>
              </w:rPr>
              <w:t>0,9</w:t>
            </w:r>
            <w:r w:rsidRPr="009C7089">
              <w:rPr>
                <w:color w:val="000000" w:themeColor="text1"/>
              </w:rPr>
              <w:t xml:space="preserve"> м</w:t>
            </w:r>
            <w:r w:rsidRPr="009C7089">
              <w:rPr>
                <w:color w:val="000000" w:themeColor="text1"/>
                <w:vertAlign w:val="superscript"/>
              </w:rPr>
              <w:t>2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Характеристика об’єкта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AE09C9" w:rsidP="00AE09C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Частина холу на першому поверсі семи</w:t>
            </w:r>
            <w:r w:rsidR="00D81C1A" w:rsidRPr="009C7089">
              <w:rPr>
                <w:color w:val="000000" w:themeColor="text1"/>
              </w:rPr>
              <w:t>поверхової будівлі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Технічний стан об’єкта, забезпечення об’єкта комунікаціями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Технічний стан задовільний, наявне водопостачання та водовідведення, забезпечено централізованим опаленням (лічильник опалення відсутній), приєднано до електромережі.</w:t>
            </w:r>
          </w:p>
        </w:tc>
      </w:tr>
      <w:tr w:rsidR="00D81C1A" w:rsidRPr="009C7089" w:rsidTr="001A272F">
        <w:trPr>
          <w:trHeight w:val="13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План поверху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9267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Додається</w:t>
            </w:r>
          </w:p>
        </w:tc>
      </w:tr>
      <w:tr w:rsidR="00D81C1A" w:rsidRPr="009C7089" w:rsidTr="001A272F">
        <w:trPr>
          <w:trHeight w:val="896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Об’єкт не є пам’яткою культурної спадщини, щойно виявленим об’єктом культурної спадщини чи його частиною.</w:t>
            </w:r>
          </w:p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Не потребує погодження органу охорони культурної спадщини на передачу об’єкта в оренду.</w:t>
            </w:r>
          </w:p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81C1A" w:rsidRPr="00A564FF" w:rsidTr="001A272F">
        <w:trPr>
          <w:trHeight w:val="18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цільове призначення об’єкта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D81C1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Об’єкт оренди може бути використаний</w:t>
            </w:r>
            <w:r w:rsidR="00A564FF">
              <w:rPr>
                <w:rStyle w:val="20"/>
                <w:rFonts w:eastAsiaTheme="minorHAnsi"/>
                <w:sz w:val="24"/>
                <w:szCs w:val="24"/>
              </w:rPr>
              <w:t xml:space="preserve"> для розміщення торгівельних автоматів, що відпускають продовольчі товари,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окрім зазначеного: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0" w:line="274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Нічні клуби. Ресторани з нічним режимом роботи (після 22 год). Сауни, лазні. Організація концертів та іншої видовищно- розважальної діяльності. Готелі, турбази, мотелі, кемпінги, літні будиночки. Комп’ютерні клуби та Інтернет-кафе</w:t>
            </w:r>
          </w:p>
          <w:p w:rsidR="00D81C1A" w:rsidRPr="009C7089" w:rsidRDefault="00D81C1A" w:rsidP="00D81C1A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•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394"/>
              </w:tabs>
              <w:spacing w:after="0" w:line="250" w:lineRule="exact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Пункти обміну валюти, банкомати, платіжні термінали.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D81C1A" w:rsidRPr="009C7089" w:rsidRDefault="00D81C1A" w:rsidP="00D81C1A">
            <w:pPr>
              <w:widowControl w:val="0"/>
              <w:numPr>
                <w:ilvl w:val="0"/>
                <w:numId w:val="3"/>
              </w:numPr>
              <w:tabs>
                <w:tab w:val="left" w:pos="456"/>
              </w:tabs>
              <w:spacing w:after="0" w:line="274" w:lineRule="exact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  <w:p w:rsidR="00D81C1A" w:rsidRPr="009C7089" w:rsidRDefault="00D81C1A" w:rsidP="00D81C1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  <w:r w:rsidRPr="009C7089">
              <w:t xml:space="preserve"> </w:t>
            </w:r>
            <w:r w:rsidRPr="009C7089">
              <w:rPr>
                <w:rStyle w:val="20"/>
                <w:sz w:val="24"/>
                <w:szCs w:val="24"/>
              </w:rPr>
              <w:t>Орендар самостійно укладає договори з виконавцями комунальних послуг, самостійно або через відповідну організацію сплачує за фактично отримані комунальні послуги (водопостачання, водовідведення, постачання гарячої води, опалення, газопостачання, електропостачання, вивезення побутових відходів тощо), а також сплачує вартість послуг по технічному обслуговуванню інженерного обладнання та інші витрати по утриманню об’єкта.</w:t>
            </w:r>
          </w:p>
        </w:tc>
      </w:tr>
      <w:tr w:rsidR="00D81C1A" w:rsidRPr="00A564FF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щодо оплати комунальних послуг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Орендар самостійно укладає договори з виконавцями комунальних послуг, самостійно або через відповідну організацію сплачує за фактично отримані комунальні послуги (водопостачання, водовідведення, постачання гарячої води, опалення, газопостачання, електропостачання, вивезення побутових відходів тощо), а також сплачує вартість послуг по технічному обслуговуванню інженерного обладнання та інші витрати по утриманню об’єкта.</w:t>
            </w:r>
          </w:p>
        </w:tc>
      </w:tr>
      <w:tr w:rsidR="00D81C1A" w:rsidRPr="009C7089" w:rsidTr="001A272F">
        <w:trPr>
          <w:trHeight w:val="129"/>
        </w:trPr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Проект договору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Додається</w:t>
            </w:r>
          </w:p>
        </w:tc>
      </w:tr>
      <w:tr w:rsidR="00D81C1A" w:rsidRPr="009C7089" w:rsidTr="001A272F">
        <w:trPr>
          <w:trHeight w:val="163"/>
        </w:trPr>
        <w:tc>
          <w:tcPr>
            <w:tcW w:w="10534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Умови та додаткові умови оренди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Строк оренди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5 років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Стартова орендна плата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A564FF" w:rsidP="00A564FF">
            <w:pPr>
              <w:spacing w:line="274" w:lineRule="exact"/>
              <w:rPr>
                <w:color w:val="000000" w:themeColor="text1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1</w:t>
            </w:r>
            <w:r w:rsidR="00AE09C9">
              <w:rPr>
                <w:rStyle w:val="21"/>
                <w:rFonts w:eastAsiaTheme="minorHAnsi"/>
                <w:sz w:val="24"/>
                <w:szCs w:val="24"/>
              </w:rPr>
              <w:t>00,00</w:t>
            </w:r>
            <w:r w:rsidR="00D81C1A"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 з ПДВ - для електронного аукціону за місяць оренди 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Наявність згоди на здійснення поточного та/або капітального ремонту орендованого майна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 xml:space="preserve">Орендодавець </w:t>
            </w:r>
            <w:r w:rsidR="00A564FF">
              <w:rPr>
                <w:rStyle w:val="20"/>
                <w:sz w:val="24"/>
                <w:szCs w:val="24"/>
              </w:rPr>
              <w:t xml:space="preserve">не </w:t>
            </w:r>
            <w:r w:rsidRPr="009C7089">
              <w:rPr>
                <w:rStyle w:val="20"/>
                <w:sz w:val="24"/>
                <w:szCs w:val="24"/>
              </w:rPr>
              <w:t>надає згоду на здійснення поточного/ капітального ремонту об’єкта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Вимоги до орендаря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Орендар має відповідати вимогам п. 3, п. 4 статті 4 Закону України «Про оренду державного та комунального майна». Орендар може укладати договір суборенди лише з особами, які відповідають вимогам п. 3, п. 4 статті 4 Закону України «Про оренду державного та комунального майна»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Згода на передачу орендованого майна в суборенду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Об’єкт оренди не може бути переданий в суборенду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E656D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Контактні дані орендодавця  (балансоутримувача) для звернень щодо ознайомлення з об’єктом оренди (номер телефону і адреса електронної пошти працівника балансоутримувача для звернень про ознайомлення з об’єктом оренди)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9C7089" w:rsidRDefault="00595314" w:rsidP="002E7699">
            <w:pPr>
              <w:pStyle w:val="a3"/>
              <w:spacing w:before="0" w:beforeAutospacing="0" w:after="0" w:afterAutospacing="0"/>
              <w:rPr>
                <w:rStyle w:val="20"/>
                <w:sz w:val="24"/>
                <w:szCs w:val="24"/>
              </w:rPr>
            </w:pPr>
            <w:r w:rsidRPr="009C7089">
              <w:rPr>
                <w:color w:val="000000" w:themeColor="text1"/>
              </w:rPr>
              <w:t>Адреса: 18029, місто Черкаси,</w:t>
            </w:r>
            <w:r w:rsidR="009C7089" w:rsidRPr="009C7089">
              <w:rPr>
                <w:color w:val="000000" w:themeColor="text1"/>
                <w:lang w:val="ru-RU"/>
              </w:rPr>
              <w:t xml:space="preserve"> вулиця 30 років Перемоги, </w:t>
            </w:r>
            <w:r w:rsidRPr="009C7089">
              <w:rPr>
                <w:color w:val="000000" w:themeColor="text1"/>
              </w:rPr>
              <w:t xml:space="preserve"> будівля 20, кабінет № 216 протягом робочого часу (</w:t>
            </w:r>
            <w:r w:rsidRPr="009C7089">
              <w:rPr>
                <w:rStyle w:val="20"/>
                <w:sz w:val="24"/>
                <w:szCs w:val="24"/>
              </w:rPr>
              <w:t>понеділок - четвер з 08:00 до 17:00, п’ятниця з 08:00 до 16:00)</w:t>
            </w:r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rPr>
                <w:rStyle w:val="20"/>
                <w:sz w:val="24"/>
                <w:szCs w:val="24"/>
              </w:rPr>
            </w:pPr>
            <w:r w:rsidRPr="009C7089">
              <w:rPr>
                <w:rStyle w:val="20"/>
                <w:sz w:val="24"/>
                <w:szCs w:val="24"/>
              </w:rPr>
              <w:t xml:space="preserve">номер телефону (0472) 31-99-04 </w:t>
            </w:r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адреса електронної пошти: knp_5poliklinika@ukr.net</w:t>
            </w:r>
          </w:p>
        </w:tc>
      </w:tr>
      <w:tr w:rsidR="00D81C1A" w:rsidRPr="00AE09C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CB487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Інформація про умови, на яких проводиться аукціон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A564FF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мінімального кроку підвищення стартової орендної плати під час аукціону (1 відсоток стартової орендної плати) – </w:t>
            </w:r>
            <w:r w:rsidR="00A564FF" w:rsidRPr="00A564FF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1,00</w:t>
            </w:r>
            <w:r w:rsidR="00A564FF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A564FF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грн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. (відповідно до пункту 70 Порядку передачі майна в оренду державного та комунального майна, затвердженого постановою Кабінету Міністрів України від 03.06.2020 № 483 «Деякі питання оренди державного та комунального майна»); </w:t>
            </w:r>
          </w:p>
          <w:p w:rsidR="00595314" w:rsidRPr="009C7089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089">
              <w:rPr>
                <w:rStyle w:val="20"/>
                <w:rFonts w:eastAsiaTheme="minorHAnsi"/>
                <w:sz w:val="24"/>
                <w:szCs w:val="24"/>
              </w:rPr>
              <w:t>озмір</w:t>
            </w:r>
            <w:proofErr w:type="spellEnd"/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гарантійного внеску - </w:t>
            </w:r>
            <w:r w:rsidR="00A564FF">
              <w:rPr>
                <w:rStyle w:val="21"/>
                <w:rFonts w:eastAsiaTheme="minorHAnsi"/>
              </w:rPr>
              <w:t>200</w:t>
            </w:r>
            <w:r w:rsidRPr="009C7089">
              <w:rPr>
                <w:rStyle w:val="21"/>
                <w:rFonts w:eastAsiaTheme="minorHAnsi"/>
                <w:sz w:val="24"/>
                <w:szCs w:val="24"/>
              </w:rPr>
              <w:t>,00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грн.;</w:t>
            </w:r>
          </w:p>
          <w:p w:rsidR="00595314" w:rsidRPr="009C7089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Розмір реєстраційного внеску - </w:t>
            </w:r>
            <w:r w:rsidRPr="009C7089">
              <w:rPr>
                <w:rStyle w:val="21"/>
                <w:rFonts w:eastAsiaTheme="minorHAnsi"/>
                <w:sz w:val="24"/>
                <w:szCs w:val="24"/>
              </w:rPr>
              <w:t>710,00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 грн.</w:t>
            </w:r>
          </w:p>
          <w:p w:rsidR="00D81C1A" w:rsidRPr="009C7089" w:rsidRDefault="00595314" w:rsidP="0059531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rStyle w:val="20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- 3</w:t>
            </w: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t>Додаткова інформація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595314" w:rsidRPr="009C7089" w:rsidRDefault="00595314" w:rsidP="00595314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Реквізити банківських рахунків операторів електронних майданчиків за посиланням на сторінку </w:t>
            </w:r>
            <w:proofErr w:type="spellStart"/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>вебсайта</w:t>
            </w:r>
            <w:proofErr w:type="spellEnd"/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адміністратора, </w:t>
            </w:r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на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якій зазначені реквізити </w:t>
            </w:r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таких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рахунків </w:t>
            </w:r>
            <w:hyperlink r:id="rId5" w:history="1"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://</w:t>
              </w:r>
              <w:proofErr w:type="spellStart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prozorro</w:t>
              </w:r>
              <w:proofErr w:type="spellEnd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.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sale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/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/</w:t>
              </w:r>
              <w:proofErr w:type="spellStart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elektronni</w:t>
              </w:r>
              <w:proofErr w:type="spellEnd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-</w:t>
              </w:r>
              <w:proofErr w:type="spellStart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maidanchiki</w:t>
              </w:r>
              <w:proofErr w:type="spellEnd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-</w:t>
              </w:r>
              <w:proofErr w:type="spellStart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ets</w:t>
              </w:r>
              <w:proofErr w:type="spellEnd"/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bidi="en-US"/>
                </w:rPr>
                <w:t>-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Pr="009C70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 w:eastAsia="uk-UA" w:bidi="uk-UA"/>
                </w:rPr>
                <w:t>prozorroprodazhi-cbd2</w:t>
              </w:r>
            </w:hyperlink>
          </w:p>
          <w:p w:rsidR="00595314" w:rsidRPr="009C7089" w:rsidRDefault="00595314" w:rsidP="0059531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Оператор електронного майданчика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здійснює </w:t>
            </w:r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перерахування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реєстраційного </w:t>
            </w:r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та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 xml:space="preserve">гарантійного внеску </w:t>
            </w:r>
            <w:r w:rsidRPr="009C7089">
              <w:rPr>
                <w:rStyle w:val="20"/>
                <w:rFonts w:eastAsiaTheme="minorHAnsi"/>
                <w:sz w:val="24"/>
                <w:szCs w:val="24"/>
                <w:lang w:eastAsia="ru-RU" w:bidi="ru-RU"/>
              </w:rPr>
              <w:t xml:space="preserve">на </w:t>
            </w:r>
            <w:r w:rsidRPr="009C7089">
              <w:rPr>
                <w:rStyle w:val="20"/>
                <w:rFonts w:eastAsiaTheme="minorHAnsi"/>
                <w:sz w:val="24"/>
                <w:szCs w:val="24"/>
              </w:rPr>
              <w:t>казначейські рахунки за такими реквізитами в національній валюті:</w:t>
            </w:r>
          </w:p>
          <w:p w:rsidR="00A564FF" w:rsidRPr="00083C8E" w:rsidRDefault="00A564FF" w:rsidP="00A564F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Одержувач:</w:t>
            </w:r>
          </w:p>
          <w:p w:rsidR="00A564FF" w:rsidRPr="00083C8E" w:rsidRDefault="00A564FF" w:rsidP="00A564FF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083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КНП «П’ятий Черкаський міський центр первинної медико - санітарної допомоги</w:t>
            </w:r>
            <w:r w:rsidRPr="00083C8E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564FF" w:rsidRPr="00083C8E" w:rsidRDefault="00A564FF" w:rsidP="00A564FF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Ідентифікаційний код: 21367489</w:t>
            </w:r>
          </w:p>
          <w:p w:rsidR="00A564FF" w:rsidRPr="00083C8E" w:rsidRDefault="00A564FF" w:rsidP="00A564F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Розрахунковий рахунок:</w:t>
            </w:r>
          </w:p>
          <w:p w:rsidR="00A564FF" w:rsidRPr="00A564FF" w:rsidRDefault="00A564FF" w:rsidP="00A564FF">
            <w:pPr>
              <w:spacing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5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r w:rsidRPr="00A5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933052990000026009001609006</w:t>
            </w:r>
          </w:p>
          <w:p w:rsidR="00A564FF" w:rsidRPr="00083C8E" w:rsidRDefault="00A564FF" w:rsidP="00A564FF">
            <w:pPr>
              <w:spacing w:line="274" w:lineRule="exact"/>
              <w:rPr>
                <w:rStyle w:val="20"/>
                <w:rFonts w:eastAsiaTheme="minorHAnsi"/>
                <w:sz w:val="24"/>
                <w:szCs w:val="24"/>
                <w:lang w:val="ru-RU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 (для перерахування  гарантійного внесків) </w:t>
            </w:r>
          </w:p>
          <w:p w:rsidR="00A564FF" w:rsidRPr="00083C8E" w:rsidRDefault="00A564FF" w:rsidP="00A564F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20"/>
                <w:rFonts w:eastAsiaTheme="minorHAnsi"/>
                <w:sz w:val="24"/>
                <w:szCs w:val="24"/>
              </w:rPr>
              <w:t>Банк одержувача: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</w:pPr>
            <w:r w:rsidRPr="00083C8E">
              <w:t>АТ КБ «ПРИВАТБАНК»</w:t>
            </w:r>
          </w:p>
          <w:p w:rsidR="00A564FF" w:rsidRPr="00083C8E" w:rsidRDefault="00A564FF" w:rsidP="00A564FF">
            <w:pPr>
              <w:spacing w:line="274" w:lineRule="exact"/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3C8E">
              <w:rPr>
                <w:rStyle w:val="FontSty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Одержувач 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</w:pPr>
            <w:r w:rsidRPr="00083C8E">
              <w:t xml:space="preserve">ГУК у </w:t>
            </w:r>
            <w:proofErr w:type="spellStart"/>
            <w:r w:rsidRPr="00083C8E">
              <w:t>Черк.обл</w:t>
            </w:r>
            <w:proofErr w:type="spellEnd"/>
            <w:r w:rsidRPr="00083C8E">
              <w:t>./</w:t>
            </w:r>
            <w:proofErr w:type="spellStart"/>
            <w:r w:rsidRPr="00083C8E">
              <w:t>тг</w:t>
            </w:r>
            <w:proofErr w:type="spellEnd"/>
            <w:r w:rsidRPr="00083C8E">
              <w:t xml:space="preserve"> м. Черкаси/21082400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</w:pPr>
            <w:r w:rsidRPr="00083C8E">
              <w:t>код ЄДРПОУ 37930566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</w:pPr>
            <w:r w:rsidRPr="00083C8E">
              <w:t>Банк Казначейство України (ЕАП)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  <w:rPr>
                <w:lang w:val="pl-PL"/>
              </w:rPr>
            </w:pPr>
            <w:r w:rsidRPr="00083C8E">
              <w:rPr>
                <w:lang w:val="pl-PL"/>
              </w:rPr>
              <w:t>UA098999980314050593000023759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</w:pPr>
            <w:r w:rsidRPr="00083C8E">
              <w:rPr>
                <w:lang w:val="pl-PL"/>
              </w:rPr>
              <w:t>(</w:t>
            </w:r>
            <w:r w:rsidRPr="00083C8E">
              <w:t>для реєстраційного внеску)</w:t>
            </w:r>
          </w:p>
          <w:p w:rsidR="00A564FF" w:rsidRPr="00083C8E" w:rsidRDefault="00A564FF" w:rsidP="00A564FF">
            <w:pPr>
              <w:pStyle w:val="a3"/>
              <w:spacing w:before="0" w:beforeAutospacing="0" w:after="0" w:afterAutospacing="0"/>
            </w:pPr>
            <w:r w:rsidRPr="00083C8E">
              <w:t xml:space="preserve"> </w:t>
            </w:r>
          </w:p>
          <w:p w:rsidR="00595314" w:rsidRPr="009C7089" w:rsidRDefault="00595314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81C1A" w:rsidRPr="009C7089" w:rsidTr="001A272F">
        <w:tc>
          <w:tcPr>
            <w:tcW w:w="2879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D81C1A" w:rsidRPr="009C7089" w:rsidRDefault="00D81C1A" w:rsidP="0083626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C7089">
              <w:rPr>
                <w:color w:val="000000" w:themeColor="text1"/>
              </w:rPr>
              <w:lastRenderedPageBreak/>
              <w:t>Технічні реквізити оголошення</w:t>
            </w:r>
          </w:p>
        </w:tc>
        <w:tc>
          <w:tcPr>
            <w:tcW w:w="765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81C1A" w:rsidRPr="00AE09C9" w:rsidRDefault="00595314" w:rsidP="002E7699">
            <w:pPr>
              <w:pStyle w:val="a3"/>
              <w:spacing w:before="0" w:beforeAutospacing="0" w:after="0" w:afterAutospacing="0"/>
              <w:jc w:val="both"/>
            </w:pPr>
            <w:r w:rsidRPr="009C7089">
              <w:rPr>
                <w:rStyle w:val="20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(20-35 календарних днів з дати оприлюднення оголошення ЕТС про передачу майна в оренду). 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  <w:hyperlink r:id="rId6" w:history="1">
              <w:r w:rsidRPr="009C7089">
                <w:rPr>
                  <w:rStyle w:val="a5"/>
                </w:rPr>
                <w:t xml:space="preserve"> </w:t>
              </w:r>
              <w:r w:rsidRPr="009C7089">
                <w:rPr>
                  <w:rStyle w:val="a5"/>
                  <w:lang w:val="en-US" w:eastAsia="en-US" w:bidi="en-US"/>
                </w:rPr>
                <w:t>https</w:t>
              </w:r>
              <w:r w:rsidRPr="009C7089">
                <w:rPr>
                  <w:rStyle w:val="a5"/>
                  <w:lang w:eastAsia="en-US" w:bidi="en-US"/>
                </w:rPr>
                <w:t>://</w:t>
              </w:r>
              <w:proofErr w:type="spellStart"/>
              <w:r w:rsidRPr="009C7089">
                <w:rPr>
                  <w:rStyle w:val="a5"/>
                  <w:lang w:val="en-US" w:eastAsia="en-US" w:bidi="en-US"/>
                </w:rPr>
                <w:t>prozorro</w:t>
              </w:r>
              <w:proofErr w:type="spellEnd"/>
              <w:r w:rsidRPr="009C7089">
                <w:rPr>
                  <w:rStyle w:val="a5"/>
                  <w:lang w:eastAsia="en-US" w:bidi="en-US"/>
                </w:rPr>
                <w:t>.</w:t>
              </w:r>
              <w:r w:rsidRPr="009C7089">
                <w:rPr>
                  <w:rStyle w:val="a5"/>
                  <w:lang w:val="en-US" w:eastAsia="en-US" w:bidi="en-US"/>
                </w:rPr>
                <w:t>sale</w:t>
              </w:r>
              <w:r w:rsidRPr="009C7089">
                <w:rPr>
                  <w:rStyle w:val="a5"/>
                  <w:lang w:eastAsia="en-US" w:bidi="en-US"/>
                </w:rPr>
                <w:t>/</w:t>
              </w:r>
              <w:r w:rsidRPr="009C7089">
                <w:rPr>
                  <w:rStyle w:val="a5"/>
                  <w:lang w:val="en-US" w:eastAsia="en-US" w:bidi="en-US"/>
                </w:rPr>
                <w:t>info</w:t>
              </w:r>
              <w:r w:rsidRPr="009C7089">
                <w:rPr>
                  <w:rStyle w:val="a5"/>
                  <w:lang w:eastAsia="en-US" w:bidi="en-US"/>
                </w:rPr>
                <w:t>/</w:t>
              </w:r>
              <w:proofErr w:type="spellStart"/>
              <w:r w:rsidRPr="009C7089">
                <w:rPr>
                  <w:rStyle w:val="a5"/>
                  <w:lang w:val="en-US" w:eastAsia="en-US" w:bidi="en-US"/>
                </w:rPr>
                <w:t>elektronni</w:t>
              </w:r>
              <w:proofErr w:type="spellEnd"/>
              <w:r w:rsidRPr="009C7089">
                <w:rPr>
                  <w:rStyle w:val="a5"/>
                  <w:lang w:eastAsia="en-US" w:bidi="en-US"/>
                </w:rPr>
                <w:t>-</w:t>
              </w:r>
            </w:hyperlink>
            <w:r w:rsidRPr="009C7089">
              <w:rPr>
                <w:rStyle w:val="20"/>
                <w:sz w:val="24"/>
                <w:szCs w:val="24"/>
                <w:lang w:eastAsia="en-US" w:bidi="en-US"/>
              </w:rPr>
              <w:t xml:space="preserve"> </w:t>
            </w:r>
            <w:hyperlink r:id="rId7" w:history="1">
              <w:proofErr w:type="spellStart"/>
              <w:r w:rsidRPr="009C7089">
                <w:rPr>
                  <w:rStyle w:val="a5"/>
                </w:rPr>
                <w:t>таі</w:t>
              </w:r>
              <w:proofErr w:type="spellEnd"/>
              <w:r w:rsidRPr="009C7089">
                <w:rPr>
                  <w:rStyle w:val="a5"/>
                </w:rPr>
                <w:t xml:space="preserve"> </w:t>
              </w:r>
              <w:proofErr w:type="spellStart"/>
              <w:r w:rsidRPr="009C7089">
                <w:rPr>
                  <w:rStyle w:val="a5"/>
                </w:rPr>
                <w:t>danchi</w:t>
              </w:r>
              <w:proofErr w:type="spellEnd"/>
              <w:r w:rsidRPr="009C7089">
                <w:rPr>
                  <w:rStyle w:val="a5"/>
                </w:rPr>
                <w:t xml:space="preserve"> ki-ets-prozorroprodazhi-cbd2.</w:t>
              </w:r>
            </w:hyperlink>
          </w:p>
          <w:p w:rsidR="00595314" w:rsidRPr="009C7089" w:rsidRDefault="00595314" w:rsidP="002E769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9C7089">
              <w:rPr>
                <w:color w:val="000000"/>
                <w:lang w:bidi="uk-UA"/>
              </w:rPr>
              <w:t xml:space="preserve">Аукціон буде проведено в електронній торговій системі </w:t>
            </w:r>
            <w:r w:rsidRPr="009C7089">
              <w:rPr>
                <w:rStyle w:val="20"/>
                <w:sz w:val="24"/>
                <w:szCs w:val="24"/>
              </w:rPr>
              <w:t>«ПРОЗОРО.ПРОДАЖІ» (адміністратор).</w:t>
            </w:r>
          </w:p>
        </w:tc>
      </w:tr>
    </w:tbl>
    <w:p w:rsidR="00656235" w:rsidRPr="009C7089" w:rsidRDefault="00656235" w:rsidP="00CB4872">
      <w:pPr>
        <w:pStyle w:val="a3"/>
        <w:spacing w:before="0" w:beforeAutospacing="0" w:after="120" w:afterAutospacing="0"/>
      </w:pPr>
      <w:bookmarkStart w:id="0" w:name="_GoBack"/>
      <w:bookmarkEnd w:id="0"/>
      <w:r w:rsidRPr="009C7089">
        <w:rPr>
          <w:color w:val="000000" w:themeColor="text1"/>
        </w:rPr>
        <w:t> </w:t>
      </w:r>
    </w:p>
    <w:sectPr w:rsidR="00656235" w:rsidRPr="009C7089" w:rsidSect="00CB4872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90E"/>
    <w:multiLevelType w:val="multilevel"/>
    <w:tmpl w:val="A7F296A2"/>
    <w:lvl w:ilvl="0">
      <w:start w:val="92"/>
      <w:numFmt w:val="decimal"/>
      <w:lvlText w:val="86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A3A63"/>
    <w:multiLevelType w:val="hybridMultilevel"/>
    <w:tmpl w:val="0ABE70E8"/>
    <w:lvl w:ilvl="0" w:tplc="FFD09920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B782361"/>
    <w:multiLevelType w:val="multilevel"/>
    <w:tmpl w:val="06BEF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65665"/>
    <w:multiLevelType w:val="hybridMultilevel"/>
    <w:tmpl w:val="6018F8E6"/>
    <w:lvl w:ilvl="0" w:tplc="43AA5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35"/>
    <w:rsid w:val="00012A64"/>
    <w:rsid w:val="00082256"/>
    <w:rsid w:val="000A3C1D"/>
    <w:rsid w:val="000A5EC6"/>
    <w:rsid w:val="000B1EC2"/>
    <w:rsid w:val="000E0DC6"/>
    <w:rsid w:val="001149F3"/>
    <w:rsid w:val="00125541"/>
    <w:rsid w:val="001A272F"/>
    <w:rsid w:val="002029D2"/>
    <w:rsid w:val="00245B25"/>
    <w:rsid w:val="00293927"/>
    <w:rsid w:val="00295639"/>
    <w:rsid w:val="002D586E"/>
    <w:rsid w:val="002E7699"/>
    <w:rsid w:val="0031389E"/>
    <w:rsid w:val="0034195E"/>
    <w:rsid w:val="003C231F"/>
    <w:rsid w:val="00407FBE"/>
    <w:rsid w:val="00416B19"/>
    <w:rsid w:val="00425B62"/>
    <w:rsid w:val="00481414"/>
    <w:rsid w:val="00482EF9"/>
    <w:rsid w:val="004C4D37"/>
    <w:rsid w:val="004C7D81"/>
    <w:rsid w:val="004E1EEE"/>
    <w:rsid w:val="004F52D7"/>
    <w:rsid w:val="00523D77"/>
    <w:rsid w:val="00542F0F"/>
    <w:rsid w:val="00595314"/>
    <w:rsid w:val="005A6C40"/>
    <w:rsid w:val="005C66F7"/>
    <w:rsid w:val="005D25E3"/>
    <w:rsid w:val="005D2D85"/>
    <w:rsid w:val="005D7181"/>
    <w:rsid w:val="005D76CF"/>
    <w:rsid w:val="0065000B"/>
    <w:rsid w:val="00656235"/>
    <w:rsid w:val="00675963"/>
    <w:rsid w:val="006846F6"/>
    <w:rsid w:val="00701D44"/>
    <w:rsid w:val="007107B8"/>
    <w:rsid w:val="00794A68"/>
    <w:rsid w:val="00795283"/>
    <w:rsid w:val="007D1093"/>
    <w:rsid w:val="007E66F2"/>
    <w:rsid w:val="007F1A29"/>
    <w:rsid w:val="00803CA3"/>
    <w:rsid w:val="0087635B"/>
    <w:rsid w:val="00876747"/>
    <w:rsid w:val="00890BE3"/>
    <w:rsid w:val="009251EB"/>
    <w:rsid w:val="009267A2"/>
    <w:rsid w:val="00930AAF"/>
    <w:rsid w:val="00950619"/>
    <w:rsid w:val="00952C7E"/>
    <w:rsid w:val="009A0092"/>
    <w:rsid w:val="009A2D95"/>
    <w:rsid w:val="009C7089"/>
    <w:rsid w:val="009D2A93"/>
    <w:rsid w:val="00A50D68"/>
    <w:rsid w:val="00A55AC9"/>
    <w:rsid w:val="00A564FF"/>
    <w:rsid w:val="00A5796C"/>
    <w:rsid w:val="00A64C55"/>
    <w:rsid w:val="00A833A1"/>
    <w:rsid w:val="00AA0147"/>
    <w:rsid w:val="00AE09C9"/>
    <w:rsid w:val="00AE2723"/>
    <w:rsid w:val="00B15F79"/>
    <w:rsid w:val="00B45CC4"/>
    <w:rsid w:val="00B64858"/>
    <w:rsid w:val="00B808FE"/>
    <w:rsid w:val="00BD7F1F"/>
    <w:rsid w:val="00BE788F"/>
    <w:rsid w:val="00C47B11"/>
    <w:rsid w:val="00CA3880"/>
    <w:rsid w:val="00CB1CD6"/>
    <w:rsid w:val="00CB4872"/>
    <w:rsid w:val="00CD13ED"/>
    <w:rsid w:val="00CF4671"/>
    <w:rsid w:val="00D1793E"/>
    <w:rsid w:val="00D81C1A"/>
    <w:rsid w:val="00DA613E"/>
    <w:rsid w:val="00DB324F"/>
    <w:rsid w:val="00E32C9C"/>
    <w:rsid w:val="00E656DA"/>
    <w:rsid w:val="00E73FF9"/>
    <w:rsid w:val="00EB5507"/>
    <w:rsid w:val="00EF023E"/>
    <w:rsid w:val="00F41209"/>
    <w:rsid w:val="00F42F4D"/>
    <w:rsid w:val="00F64CA4"/>
    <w:rsid w:val="00F9633A"/>
    <w:rsid w:val="00FE507B"/>
    <w:rsid w:val="00FF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4EEE3-5D02-484B-944F-99FF88A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A2D95"/>
    <w:rPr>
      <w:b/>
      <w:bCs/>
    </w:rPr>
  </w:style>
  <w:style w:type="character" w:styleId="a5">
    <w:name w:val="Hyperlink"/>
    <w:basedOn w:val="a0"/>
    <w:unhideWhenUsed/>
    <w:rsid w:val="009A2D95"/>
    <w:rPr>
      <w:color w:val="0000FF"/>
      <w:u w:val="single"/>
    </w:rPr>
  </w:style>
  <w:style w:type="paragraph" w:styleId="a6">
    <w:name w:val="No Spacing"/>
    <w:uiPriority w:val="1"/>
    <w:qFormat/>
    <w:rsid w:val="00A55AC9"/>
    <w:pPr>
      <w:spacing w:after="0" w:line="240" w:lineRule="auto"/>
    </w:pPr>
    <w:rPr>
      <w:lang w:val="ru-RU"/>
    </w:rPr>
  </w:style>
  <w:style w:type="character" w:customStyle="1" w:styleId="3">
    <w:name w:val="Основной текст (3)_"/>
    <w:link w:val="31"/>
    <w:rsid w:val="001A272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A272F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b/>
      <w:bCs/>
      <w:sz w:val="17"/>
      <w:szCs w:val="17"/>
      <w:lang w:val="uk-UA"/>
    </w:rPr>
  </w:style>
  <w:style w:type="character" w:customStyle="1" w:styleId="2">
    <w:name w:val="Основной текст (2)_"/>
    <w:basedOn w:val="a0"/>
    <w:rsid w:val="00D81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81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D81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FontStyle">
    <w:name w:val="Font Style"/>
    <w:rsid w:val="00A564FF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info/elektronni-maidanchiki-ets-%20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Любов</dc:creator>
  <cp:lastModifiedBy>Проценко Любов</cp:lastModifiedBy>
  <cp:revision>3</cp:revision>
  <cp:lastPrinted>2022-02-16T08:50:00Z</cp:lastPrinted>
  <dcterms:created xsi:type="dcterms:W3CDTF">2024-02-12T16:23:00Z</dcterms:created>
  <dcterms:modified xsi:type="dcterms:W3CDTF">2024-02-12T16:26:00Z</dcterms:modified>
</cp:coreProperties>
</file>